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F3" w:rsidRDefault="00EA21F3" w:rsidP="00245526">
      <w:pPr>
        <w:pStyle w:val="20"/>
        <w:shd w:val="clear" w:color="auto" w:fill="auto"/>
        <w:rPr>
          <w:color w:val="000000"/>
          <w:lang w:val="uk-UA" w:eastAsia="uk-UA" w:bidi="uk-UA"/>
        </w:rPr>
      </w:pPr>
    </w:p>
    <w:p w:rsidR="00245526" w:rsidRDefault="00245526" w:rsidP="00245526">
      <w:pPr>
        <w:pStyle w:val="20"/>
        <w:shd w:val="clear" w:color="auto" w:fill="auto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Інформація на виконання постанови Кабінету Міністрів України № 1266 від 16</w:t>
      </w:r>
      <w:r>
        <w:rPr>
          <w:color w:val="000000"/>
          <w:lang w:val="uk-UA" w:eastAsia="uk-UA" w:bidi="uk-UA"/>
        </w:rPr>
        <w:br/>
        <w:t>грудня 2020 року</w:t>
      </w:r>
    </w:p>
    <w:p w:rsidR="00245526" w:rsidRPr="00FA1CF3" w:rsidRDefault="00245526" w:rsidP="00245526">
      <w:pPr>
        <w:pStyle w:val="20"/>
        <w:shd w:val="clear" w:color="auto" w:fill="auto"/>
        <w:spacing w:line="223" w:lineRule="auto"/>
        <w:rPr>
          <w:lang w:val="uk-UA"/>
        </w:rPr>
      </w:pPr>
      <w:r>
        <w:rPr>
          <w:color w:val="000000"/>
          <w:lang w:val="uk-UA" w:eastAsia="uk-UA" w:bidi="uk-UA"/>
        </w:rPr>
        <w:t>КОД ДК 021:2015 33600000-6 Фармацевтична продукція</w:t>
      </w:r>
    </w:p>
    <w:p w:rsidR="00245526" w:rsidRPr="00315BD8" w:rsidRDefault="00245526" w:rsidP="00315BD8">
      <w:pPr>
        <w:pStyle w:val="1"/>
        <w:shd w:val="clear" w:color="auto" w:fill="auto"/>
        <w:ind w:firstLine="708"/>
        <w:jc w:val="both"/>
        <w:rPr>
          <w:lang w:val="uk-UA"/>
        </w:rPr>
      </w:pPr>
      <w:r w:rsidRPr="00315BD8">
        <w:rPr>
          <w:color w:val="000000"/>
          <w:lang w:val="uk-UA" w:eastAsia="uk-UA" w:bidi="uk-UA"/>
        </w:rPr>
        <w:t>На виконання постанови Кабінету Міністрів України № 1266 від 16 грудня 2020 року, що вносить зміни до постанови КМУ від 11 жовтня 2016 року № 710 «Про ефективне використання державних коштів», ДУ «ТМО МВС України по Хмельницькій області», код ЄДРПОУ 08734575; адреса: вулиця Проскурівського підпілля,112, м. Хмельницький, 29000, надає інформацію про процедуру відкритих торгів.</w:t>
      </w:r>
    </w:p>
    <w:p w:rsidR="00245526" w:rsidRPr="00EA21F3" w:rsidRDefault="00245526" w:rsidP="00EA21F3">
      <w:pPr>
        <w:pStyle w:val="10"/>
        <w:jc w:val="both"/>
        <w:rPr>
          <w:rFonts w:ascii="Times New Roman" w:hAnsi="Times New Roman"/>
        </w:rPr>
      </w:pPr>
      <w:r w:rsidRPr="00315BD8">
        <w:rPr>
          <w:rFonts w:ascii="Times New Roman" w:hAnsi="Times New Roman"/>
          <w:color w:val="000000"/>
          <w:lang w:eastAsia="uk-UA" w:bidi="uk-UA"/>
        </w:rPr>
        <w:t xml:space="preserve">Назва предмету закупівлі: </w:t>
      </w:r>
      <w:r w:rsidR="00A161A8" w:rsidRPr="00A161A8">
        <w:rPr>
          <w:rFonts w:ascii="Times New Roman" w:hAnsi="Times New Roman"/>
          <w:b/>
        </w:rPr>
        <w:t>ДК 021:2015: 33600000-6 – Фармацевтична продукція (Lysine; Doxofylline; Choline alfoscerate; Propranolol; Antral; Arginine glutamate; Cinnarizine, combinations; Atorvastatin; Fenoterol and ipratropium bromide; Betamethasone; Boric acid; Budesonide; Vinpocetine; Bismuth subcitrate; Vitamin B1 in combination with vitamin B6 and/or vitamin B12; Hydazepam; Hydrocortisone butyrate; Arginine glutamate; Arginine glutamate; Acetylcysteine; Dexketoprofen; Betamethasone; Esomeprazole; Dexketoprofen; Mexidol; Sulpiride; Еsomeprazole; Mono; Eplerenone; Erdosteine; Thioctic acid; Ethacizin; Theophylline; Benzydamine; Lactic acid producing organisms, combinations; Captopril and diuretics; Captopril; Olmesartan medoxomil; Olmesartan medoxomil; Trimetazidine; Quetiapine; Clonidine; Comb drug; Comb drug; Thiocolchicoside; Validol; Comb drug; Corglycon; Nikethamide; Multienzymes (lipase, protease etc.); Bismuth tribromophenate; Electrolytes in combination with other drugs; Celecoxib; Flurbiprofen; Mebeverine; Carvedilol; Escitalopram; Choline alfoscerate; Meloxicam; Levocarnitine; Mianserin; Thiocolchicoside; Nalbuphine; Thiosulfate; Nebivolol; Salbutamol; Fluticasone; Theophylline; Nefopam; Nimesulide; Nimesulide; Diosmin, combinations; Pregabalin; Tenoxicam; Opipramol; Multienzymes (lipase, protease etc.); Pentoxifylline; Perindopril; Perindopril; Pregabalin; Pregabalin; Trimetazidine; Ramipril; Electrolytes in combination with other drugs; Meldonium; Rosuvastatin; Citicoline; Dexketoprofen; Chloropyramine; Tamsulosin; Benzydamine; Valsartan; Valsartan; Arginine hydrochloride; Comb drug; Citicoline; Thioctic acid; Torasemide; Torasemide; Perindopril, amlodipine and indapamide; Trazodone; Pantoprazole; Pantoprazole; Ursodeoxycholic acid; Nifedipine; Phenibut; Iron, parenteral preparations; Diclofenac, combinations; Comb drug; Mono; Cefoperazone and beta-lactamase inhibitor)</w:t>
      </w:r>
      <w:r w:rsidR="00315BD8">
        <w:rPr>
          <w:rFonts w:ascii="Times New Roman" w:hAnsi="Times New Roman"/>
          <w:b/>
        </w:rPr>
        <w:t xml:space="preserve">, </w:t>
      </w:r>
      <w:r w:rsidR="00315BD8" w:rsidRPr="00315BD8">
        <w:rPr>
          <w:rFonts w:ascii="Times New Roman" w:hAnsi="Times New Roman"/>
        </w:rPr>
        <w:t>н</w:t>
      </w:r>
      <w:r w:rsidRPr="00315BD8">
        <w:rPr>
          <w:rFonts w:ascii="Times New Roman" w:hAnsi="Times New Roman"/>
          <w:color w:val="000000"/>
          <w:lang w:eastAsia="uk-UA" w:bidi="uk-UA"/>
        </w:rPr>
        <w:t xml:space="preserve">омер процедури закупівлі у електронній системі закупівель: </w:t>
      </w:r>
      <w:r w:rsidR="00EA21F3" w:rsidRPr="00EA21F3">
        <w:rPr>
          <w:rFonts w:ascii="Times New Roman" w:hAnsi="Times New Roman"/>
          <w:color w:val="000000"/>
          <w:lang w:val="en-US" w:bidi="en-US"/>
        </w:rPr>
        <w:t>UA-2023-1</w:t>
      </w:r>
      <w:r w:rsidR="00A161A8">
        <w:rPr>
          <w:rFonts w:ascii="Times New Roman" w:hAnsi="Times New Roman"/>
          <w:color w:val="000000"/>
          <w:lang w:bidi="en-US"/>
        </w:rPr>
        <w:t>1</w:t>
      </w:r>
      <w:r w:rsidR="00EA21F3" w:rsidRPr="00EA21F3">
        <w:rPr>
          <w:rFonts w:ascii="Times New Roman" w:hAnsi="Times New Roman"/>
          <w:color w:val="000000"/>
          <w:lang w:val="en-US" w:bidi="en-US"/>
        </w:rPr>
        <w:t>-</w:t>
      </w:r>
      <w:r w:rsidR="00A161A8">
        <w:rPr>
          <w:rFonts w:ascii="Times New Roman" w:hAnsi="Times New Roman"/>
          <w:color w:val="000000"/>
          <w:lang w:bidi="en-US"/>
        </w:rPr>
        <w:t>0</w:t>
      </w:r>
      <w:r w:rsidR="00EA21F3" w:rsidRPr="00EA21F3">
        <w:rPr>
          <w:rFonts w:ascii="Times New Roman" w:hAnsi="Times New Roman"/>
          <w:color w:val="000000"/>
          <w:lang w:val="en-US" w:bidi="en-US"/>
        </w:rPr>
        <w:t>3-012</w:t>
      </w:r>
      <w:r w:rsidR="00A161A8">
        <w:rPr>
          <w:rFonts w:ascii="Times New Roman" w:hAnsi="Times New Roman"/>
          <w:color w:val="000000"/>
          <w:lang w:bidi="en-US"/>
        </w:rPr>
        <w:t>882</w:t>
      </w:r>
      <w:r w:rsidR="00EA21F3" w:rsidRPr="00EA21F3">
        <w:rPr>
          <w:rFonts w:ascii="Times New Roman" w:hAnsi="Times New Roman"/>
          <w:color w:val="000000"/>
          <w:lang w:val="en-US" w:bidi="en-US"/>
        </w:rPr>
        <w:t>-a</w:t>
      </w:r>
      <w:r w:rsidR="00EA21F3">
        <w:rPr>
          <w:rFonts w:ascii="Times New Roman" w:hAnsi="Times New Roman"/>
          <w:color w:val="000000"/>
          <w:lang w:bidi="en-US"/>
        </w:rPr>
        <w:t xml:space="preserve"> </w:t>
      </w:r>
      <w:r w:rsidRPr="00EA21F3">
        <w:rPr>
          <w:rFonts w:ascii="Times New Roman" w:hAnsi="Times New Roman"/>
          <w:color w:val="000000"/>
          <w:lang w:eastAsia="uk-UA" w:bidi="uk-UA"/>
        </w:rPr>
        <w:t>Закупівля здійснюється за кошти державного бюджету згідно кошторисних призначень.</w:t>
      </w:r>
    </w:p>
    <w:p w:rsidR="00245526" w:rsidRPr="00315BD8" w:rsidRDefault="00245526" w:rsidP="00315BD8">
      <w:pPr>
        <w:pStyle w:val="1"/>
        <w:shd w:val="clear" w:color="auto" w:fill="auto"/>
        <w:ind w:firstLine="0"/>
        <w:jc w:val="both"/>
        <w:rPr>
          <w:lang w:val="uk-UA"/>
        </w:rPr>
      </w:pPr>
      <w:r w:rsidRPr="00315BD8">
        <w:rPr>
          <w:color w:val="000000"/>
          <w:lang w:val="uk-UA" w:eastAsia="uk-UA" w:bidi="uk-UA"/>
        </w:rPr>
        <w:t xml:space="preserve">Визначення очікуваної вартості закупівлі здійснено згідно доповідної записки б/н від </w:t>
      </w:r>
      <w:r w:rsidR="00EA21F3">
        <w:rPr>
          <w:color w:val="000000"/>
          <w:lang w:val="uk-UA" w:eastAsia="uk-UA" w:bidi="uk-UA"/>
        </w:rPr>
        <w:t>30</w:t>
      </w:r>
      <w:r w:rsidRPr="00315BD8">
        <w:rPr>
          <w:color w:val="000000"/>
          <w:lang w:val="uk-UA" w:eastAsia="uk-UA" w:bidi="uk-UA"/>
        </w:rPr>
        <w:t>.</w:t>
      </w:r>
      <w:r w:rsidR="00EA21F3">
        <w:rPr>
          <w:color w:val="000000"/>
          <w:lang w:val="uk-UA" w:eastAsia="uk-UA" w:bidi="uk-UA"/>
        </w:rPr>
        <w:t>10</w:t>
      </w:r>
      <w:r w:rsidRPr="00315BD8">
        <w:rPr>
          <w:color w:val="000000"/>
          <w:lang w:val="uk-UA" w:eastAsia="uk-UA" w:bidi="uk-UA"/>
        </w:rPr>
        <w:t>.202</w:t>
      </w:r>
      <w:r w:rsidR="009E4921">
        <w:rPr>
          <w:color w:val="000000"/>
          <w:lang w:val="uk-UA" w:eastAsia="uk-UA" w:bidi="uk-UA"/>
        </w:rPr>
        <w:t>3</w:t>
      </w:r>
      <w:r w:rsidRPr="00315BD8">
        <w:rPr>
          <w:color w:val="000000"/>
          <w:lang w:val="uk-UA" w:eastAsia="uk-UA" w:bidi="uk-UA"/>
        </w:rPr>
        <w:t xml:space="preserve"> провізора Валентини Шахлевич відповідно до проведеного інтернет моніторингу цін за предметом закупівлі, з метою повного забезпечення фармацевтичною продукцією і своєчасного надання медичної послуги, враховуючи потребу з обсягів споживання за минулий період та кількість пацієнтів. Орієнтовна вартість закупівлі становить - </w:t>
      </w:r>
      <w:r w:rsidR="00EA21F3">
        <w:rPr>
          <w:color w:val="000000"/>
          <w:lang w:val="uk-UA" w:eastAsia="uk-UA" w:bidi="uk-UA"/>
        </w:rPr>
        <w:t>16</w:t>
      </w:r>
      <w:r w:rsidR="00A161A8">
        <w:rPr>
          <w:color w:val="000000"/>
          <w:lang w:val="uk-UA" w:eastAsia="uk-UA" w:bidi="uk-UA"/>
        </w:rPr>
        <w:t>09</w:t>
      </w:r>
      <w:r w:rsidR="00EA21F3">
        <w:rPr>
          <w:color w:val="000000"/>
          <w:lang w:val="uk-UA" w:eastAsia="uk-UA" w:bidi="uk-UA"/>
        </w:rPr>
        <w:t>000</w:t>
      </w:r>
      <w:r w:rsidRPr="00315BD8">
        <w:rPr>
          <w:color w:val="000000"/>
          <w:lang w:val="uk-UA" w:eastAsia="uk-UA" w:bidi="uk-UA"/>
        </w:rPr>
        <w:t>,00 грн з ПДВ.</w:t>
      </w:r>
    </w:p>
    <w:p w:rsidR="00245526" w:rsidRPr="00315BD8" w:rsidRDefault="00245526" w:rsidP="00315BD8">
      <w:pPr>
        <w:pStyle w:val="1"/>
        <w:spacing w:after="260"/>
        <w:ind w:firstLine="708"/>
        <w:jc w:val="both"/>
        <w:rPr>
          <w:b/>
          <w:color w:val="000000"/>
          <w:lang w:val="uk-UA" w:eastAsia="uk-UA" w:bidi="uk-UA"/>
        </w:rPr>
      </w:pPr>
      <w:r w:rsidRPr="00315BD8">
        <w:rPr>
          <w:color w:val="000000"/>
          <w:lang w:val="uk-UA" w:eastAsia="uk-UA" w:bidi="uk-UA"/>
        </w:rPr>
        <w:t>Технічні характеристики (вимоги) до предмету закупівлі наведені в тендерній документації відповідно до предмету закупівлі</w:t>
      </w:r>
      <w:r w:rsidR="009E4921">
        <w:rPr>
          <w:color w:val="000000"/>
          <w:lang w:val="uk-UA" w:eastAsia="uk-UA" w:bidi="uk-UA"/>
        </w:rPr>
        <w:t xml:space="preserve"> -</w:t>
      </w:r>
      <w:r w:rsidRPr="00315BD8">
        <w:rPr>
          <w:color w:val="000000"/>
          <w:lang w:val="uk-UA" w:eastAsia="uk-UA" w:bidi="uk-UA"/>
        </w:rPr>
        <w:t xml:space="preserve"> </w:t>
      </w:r>
      <w:r w:rsidR="00A161A8" w:rsidRPr="00A161A8">
        <w:rPr>
          <w:b/>
          <w:color w:val="000000"/>
          <w:lang w:val="uk-UA" w:eastAsia="uk-UA" w:bidi="uk-UA"/>
        </w:rPr>
        <w:t xml:space="preserve">ДК 021:2015: 33600000-6 – Фармацевтична продукція (Lysine; Doxofylline; Choline alfoscerate; Propranolol; Antral; Arginine glutamate; Cinnarizine, combinations; Atorvastatin; Fenoterol and ipratropium bromide; Betamethasone; Boric acid; Budesonide; Vinpocetine; Bismuth subcitrate; Vitamin B1 in combination with vitamin B6 and/or vitamin B12; Hydazepam; Hydrocortisone butyrate; Arginine glutamate; Arginine glutamate; Acetylcysteine; Dexketoprofen; Betamethasone; Esomeprazole; Dexketoprofen; Mexidol; Sulpiride; Еsomeprazole; Mono; Eplerenone; Erdosteine; Thioctic acid; Ethacizin; Theophylline; Benzydamine; Lactic acid producing organisms, combinations; Captopril and diuretics; Captopril; Olmesartan medoxomil; Olmesartan medoxomil; Trimetazidine; Quetiapine; Clonidine; Comb drug; Comb drug; Thiocolchicoside; Validol; Comb drug; Corglycon; Nikethamide; Multienzymes (lipase, protease etc.); Bismuth tribromophenate; Electrolytes in combination with other drugs; Celecoxib; Flurbiprofen; Mebeverine; Carvedilol; Escitalopram; Choline alfoscerate; Meloxicam; Levocarnitine; Mianserin; Thiocolchicoside; Nalbuphine; Thiosulfate; Nebivolol; Salbutamol; Fluticasone; Theophylline; Nefopam; Nimesulide; Nimesulide; Diosmin, combinations; Pregabalin; Tenoxicam; Opipramol; Multienzymes (lipase, protease etc.); Pentoxifylline; Perindopril; Perindopril; Pregabalin; Pregabalin; </w:t>
      </w:r>
      <w:r w:rsidR="00A161A8" w:rsidRPr="00A161A8">
        <w:rPr>
          <w:b/>
          <w:color w:val="000000"/>
          <w:lang w:val="uk-UA" w:eastAsia="uk-UA" w:bidi="uk-UA"/>
        </w:rPr>
        <w:lastRenderedPageBreak/>
        <w:t>Trimetazidine; Ramipril; Electrolytes in combination with other drugs; Meldonium; Rosuvastatin; Citicoline; Dexketoprofen; Chloropyramine; Tamsulosin; Benzydamine; Valsartan; Valsartan; Arginine hydrochloride; Comb drug; Citicoline; Thioctic acid; Torasemide; Torasemide; Perindopril, amlodipine and indapamide; Trazodone; Pantoprazole; Pantoprazole; Ursodeoxycholic acid; Nifedipine; Phenibut; Iron, parenteral preparations; Diclofenac, combinations; Comb drug; Mono; Cefoperazone and beta-lactamase inhibitor)</w:t>
      </w:r>
    </w:p>
    <w:p w:rsidR="00EA21F3" w:rsidRPr="00EA21F3" w:rsidRDefault="00EA21F3" w:rsidP="00EA21F3">
      <w:pPr>
        <w:widowControl/>
        <w:jc w:val="both"/>
        <w:outlineLvl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A161A8" w:rsidRPr="00A161A8" w:rsidRDefault="00A161A8" w:rsidP="00A161A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A161A8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МЕДИКО-ТЕХНІЧНІ ВИМОГИ:</w:t>
      </w:r>
    </w:p>
    <w:p w:rsidR="00A161A8" w:rsidRPr="00A161A8" w:rsidRDefault="00A161A8" w:rsidP="00A161A8">
      <w:pPr>
        <w:widowControl/>
        <w:jc w:val="both"/>
        <w:outlineLvl w:val="0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tbl>
      <w:tblPr>
        <w:tblW w:w="101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33"/>
        <w:gridCol w:w="4224"/>
        <w:gridCol w:w="1523"/>
        <w:gridCol w:w="1055"/>
        <w:gridCol w:w="1111"/>
        <w:gridCol w:w="1520"/>
      </w:tblGrid>
      <w:tr w:rsidR="00A161A8" w:rsidRPr="00A161A8" w:rsidTr="00035052">
        <w:trPr>
          <w:trHeight w:val="780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</w:pPr>
            <w:r w:rsidRPr="00A161A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en-US" w:bidi="ar-SA"/>
              </w:rPr>
              <w:t>№ з/п</w:t>
            </w: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161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Найменування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161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Міжнародна назва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161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Од.вим.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161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Кількість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61A8" w:rsidRPr="00A161A8" w:rsidRDefault="00A161A8" w:rsidP="00A161A8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</w:p>
          <w:p w:rsidR="00A161A8" w:rsidRPr="00A161A8" w:rsidRDefault="00A161A8" w:rsidP="00A161A8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</w:pPr>
            <w:r w:rsidRPr="00A161A8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 w:bidi="ar-SA"/>
              </w:rPr>
              <w:t>Уточнюючий код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L-Лізину есцинат розчин для ін'єкцій, 1 мг/мл по 5 мл в ампулі; по 5 ампул у блістері, покритому плівкою; по 2 блістери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lysine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</w:t>
            </w: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00</w:t>
            </w: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000-0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Аерофілін таблетки по 400 мг; по 10 таблеток у блістері; по 2 блістери в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Doxofylline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33673000-8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Альфахолін розчин для ін'єкцій, 1000 мг/4 мл по 4 мл в ампулі; по 5 ампул у контурній чарунковій упаковці; по 1 контурній чарунковій упаковці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Choline alfoscerate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177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33661700-8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Анаприлін таблетки по 10 мг, по 10 таблеток у блістері; по 5 блістерів у картонній коробці;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Propranolol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33622600-2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Антраль таблетки, вкриті оболонкою, по 0,2 г, по 10 таблеток у блістері; по 3 блістери у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Antral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33610000-9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Аргітек розчин для інфузій, 8 мг/мл по 250 мл у флаконі; по 1 флакону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Arginine glutamate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33610000-9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Арлеверт по 25 таблеток у блістері, по 2  блістери в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Cinnarizine, combinations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33661700-8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Аторвакор таблетки, вкриті плівковою оболонкою, по 40 мг, по 10 таблеток у блістері; по 3 блістери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Atorvastatin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33622000-6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 xml:space="preserve">Беродуал® розчин для інгаляцій; по 20 мл у флаконі з крапельницею; по 1 флакону в картонній коробці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Fenoterol and ipratropium bromide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14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33673000-8</w:t>
            </w:r>
          </w:p>
        </w:tc>
      </w:tr>
      <w:tr w:rsidR="00A161A8" w:rsidRPr="00A161A8" w:rsidTr="00035052">
        <w:trPr>
          <w:trHeight w:val="37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Бетаметазон крем, 0,64 мг/г по 15 г у тубі; 1 туба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Betamethasone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33631500-7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Борна кислота порошок кристалічний, по 10 г у контейнерах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Boric acid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33631600-8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Будесонід суспензія для розпилення, 0,5 мг/мл по 2 мл у контейнері; по 5 контейнерів, у конверті; по 4 конверти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Budesonide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33673000-8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Вінпоцетин розчин для ін'єкцій, 5 мг/мл по 2 мл в ампулі: по 10 ампул у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Vinpocetine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33661500-6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Віс-нол капсули по 120 мг по 10 капсул у блістері,  по 10 блістерів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Bismuth subcitrate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33611000-6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Вітаксон® розчин для ін'єкцій по 2 мл в ампулі; по 5 ампул у блістері; по 1 блістеру в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Vitamin B1 in combination with vitamin B6 and/or vitamin B12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33661500-6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Гідазепам таблетки по 0,05 г по 10 таблеток у блістері; по 1 блістеру у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Hydazepam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45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33661500-6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Гідрокортизоновий крем крем, 1 мг/г;  по 30 г у тубі, по 1 тубі у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Hydrocortisone butyrate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33631500-7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Глутаргін таблетки по 0,75 г по 10 таблеток у блістері; по 3 блістера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Arginine glutamate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33610000-9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Глутаргін концентрат для розчину для інфузій, 400 мг/мл по 5 мл в ампулі; по 10 ампул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Arginine glutamate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33610000-9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Дваце гранули для орального розчину по 200 мг/1 г у саше, по 20 саше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Acetylcysteine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33674000-5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Декспро розчин для ін`єкцій, по 50 мг/2 мл по 2 мл в ампулі; по 5 ампул у контурній чарунковій упаковці; по 1 контурній чарунковій упаковці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Dexketoprofen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33632100-0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Депос суспензія для ін'єкцій по 1 мл в ампулі; по 1 або по 5 ампул у блістері; по 1 блістеру в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Betamethasone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33642200-4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Деспазол ліофілізат для розчину для ін'єкцій по 40 мг, 1 флакон з порошком у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Esomeprazole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33611000-6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Де-спан розчин для ін'єкцій, 25 мг/мл,  по 2 мл в ампулі; по 5 ампул у касеті; по 2 касети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Dexketoprofen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33632100-0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Дінар розчин для ін`єкцій 50 мг/мл; по 2 мл або по 5 мл в ампулі; по 10 ампул у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Mexidol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33661700-8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Еглоніл® розчин для ін'єкцій, 100 мг/2 мл № 6: по 2 мл в ампулі; по 6 ампул у контурних чарунках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Sulpiride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33661500-6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Езолонг таблетки, вкриті плівковою оболонкою, по 40 мг, по 7 таблеток у блістері; по 2 блістери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Еsomeprazole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33611000-6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Ентеросгель паста для перорального застосування,  по 15 г у пакеті; по 15 пакетів у коробці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Mono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33614000-7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Еплетор таблетки, вкриті плівковою оболонкою, по 25 мг, по 10 таблеток у блістері; по 3 блістери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Eplerenone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33622300-9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Ермуцин тверді капсули по 300 мг по 10 капсул у блістері; по 2  блістера у коробці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Erdosteine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33674000-5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Еспа-ліпон розчин для ін'єкцій, 25 мг/мл по 24 мл в ампулі, по 5 ампул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Thioctic acid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33610000-9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Етацизин таблетки, вкриті оболонкою, по 50 мг № 50 (10х5) у блістерах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Ethacizin*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33622000-6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Еуфілін розчин для ін'єкцій, 20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Theophylline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33673000-8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Зіпелор льодяники зі смаком меду та апельсину по 3,0 мг, по 10 2 льодяників у блістері; по  3 блістери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Benzydamine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33670000-7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Йогурт капсули 2 млрд. активних клітин (КУО), по 30 капсул у флаконах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Lactic acid producing organisms, combinations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33614000-7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Каптопрес таблетки, по 10 таблеток у контурній чарунковій упаковці, по 2 контурні чарункові упаковки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Captopril and diuretics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33622800-4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Каптоприл таблетки по 25 мг, по 10 таблеток у блістері; по 2 блістери у коробці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Captopril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33622800-4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Кардосал таблетки, вкриті плівковою оболонкою, по 40 мг; по 14 таблеток у блістері; по  2 блістери в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Olmesartan medoxomil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33622800-4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Кардосал таблетки, вкриті плівковою оболонкою, по 20 мг; по 14 таблеток у блістері; по 2 блістери в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Olmesartan medoxomil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33622800-4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Карметадин таблетки, вкриті плівковою оболонкою, з модифікованим вивільненням по 35 мг; по 30 таблеток у блістері; по 2 блістери в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Trimetazidine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33622100-7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Кветіапін таблетки, вкриті плівковою оболонкою, по 100 мг, по 10 таблеток у блістері, по 3 блістери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Quetiapine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33661500-6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Клофелін таблетки по 0,15 мг,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Clonidine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33622200-8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Кокарніт ліофілізат для розчину для ін'єкцій 3 ампули з ліофілізатом у комплекті з 3 ампулами розчинника (0,5 % розчин лідокаїну гідрохлориду) по 2 мл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Comb drug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33616000-1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Контрак</w:t>
            </w: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ту</w:t>
            </w: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бекс гель по 20г у тубі, по 1 тубі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Comb drug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33631000-2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Контролфлекс розчин для ін'єкцій, 2 мг/мл, по 2 мл в ампулах; по 5 ампул у блістері; по 1 блістери у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Thiocolchicoside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33632200-1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Корвалмент® капсули м'які по 100 мг по 10 капсул у блістері, по 8 блістерів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Validol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33622100-7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Корвалол краплі оральні по 25 мл у флаконі з пробкою-крапельницею; по 1 флакону в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Comb drug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33661500-6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Корглікон розчин для ін'єкцій, 0,6 мг/мл, по 1 мл в ампулі; по 10 ампул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Corglycon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33622100-7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Кордіамін розчин для ін'єкцій, 250 мг/мл, по 2 мл в ампулі, по 10 ампул у блістері, по 1 блістеру у коробці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Nikethamide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33670000-7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Креон® 25000 капсули тверді з гастрорезистентними гранулами по 300 мг по 50 капсул у флаконі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Multienzymes (lipase, protease etc.)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33610000-9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Ксероформ порошок нашкірний по 10 г, флакон полімерний з насадкою, по 1 флакону полімерному у коробці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Bismuth tribromophenate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33631600-8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Ксилат розчин для інфузій, по 200 мл у пляшках скляних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Electrolytes in combination with other drugs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33621400-3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Лекокса капсули тверді по 200 мг, по 10 капсул у блістері; по 3 блістери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Celecoxib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33632100-0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Мажезик-сановель таблетки, вкриті плівковою оболонкою, по 100 мг по 5 таблеток у блістері; по  6 блістерів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Flurbiprofen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33632100-0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Мебсін капсули по 200 мг, по 10 капсул у блістері; по 3 блістери у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Mebeverine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33612000-3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Медокардил таблетки по 25 мг; по 10 таблеток у блістері; по 3 блістерів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Carvedilol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33622600-2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Медопрам таблетки, вкриті плівковою оболонкою, по 20 мг; по 10 таблеток у блістері; по 3 блістери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Escitalopram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33661600-7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Медотилін розчин для ін`єкцій, 1000 мг/4 мл по 4 мл в ампулі, по 3 ампули у контурній чарунковій упаковці, по 1 контурній чарунковій упаковці в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Choline alfoscerate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33661700-8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Мелоксикам розчин для ін'єкцій, 10 мг/мл по 1,5 мл в ампулі; по 5 ампул у блістері; по 1 блістеру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Meloxicam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33632100-0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Метакартин розчин для ін`єкцій, 1 г/5 мл, по 5 мл в ампулі; по 5 ампул в контурній чарунковій упаковці; по  2 контурні чарункові упаковки в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Levocarnitine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33610000-9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Міасер таблетки, вкриті плівковою оболонкою, по 30 мг; по 10 таблеток у блістерах; по 2 блістери в картонній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Mianserin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33660000-4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Мускомед крем по 2,5 мг/г, по 30 г у тубі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Thiocolchicoside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штук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33632200-1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Налбуфін розчин для ін'єкцій, 10 мг/мл, по 1 мл  в ампулі; по 5 ампул у блістері, по  2 блістери у коробці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Nalbuphine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33661200-3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Натрію тіосульфат розчин для ін'єкцій, 300 мг/мл по 5 мл в ампулі, по 10 ампул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Thiosulfate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33693000-4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Небівалол таблетки по 5 мг, по 14 таблеток у контурній чарунковій упаковці, по 2 контурні чарункові упаковки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Nebivolol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33622600-2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Небутамол розчин для інгаляцій, 1 мг/мл по  2 мл у контейнерах однодозових; по 10 контейнерів у пакеті з полімерної плівки по 1 пакету в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Salbutamol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33673000-8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Небуфлюзон суспензія для інгаляцій, 1,0 мг/мл по 2 мл у контейнері однодозовому; по 10 контейнерів у пакеті; по 1 пакету в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Fluticasone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33673000-8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Неофілін таблетки пролонгованої дії по 300 мг, по 10 таблеток у контурній чарунковій упаковці; по 5 контурних чарункових упаковок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Theophylline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33673000-8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Нефам розчин для ін’єкцій, 10 мг/мл по 2 мл в ампулі, по 5 ампул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Nefopam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33661200-3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Німедар гранули для оральної суспензії, 100 мг/2 г по 2 г гранул в однодозовому пакеті;  по 30 пакетів у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Nimesulide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33632100-0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Німелган таблетки по 100 мг по 10 таблеток у блістері; по 10 блістерів у коробці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Nimesulide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33632100-0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Нормовен таблетки, вкриті плівковою оболонкою по 1000 мг, по 10 таблеток у блістері, по 3 блістери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Diosmin, combinations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33622500-1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Огранія капсули по 150 мг, по 10 капсул у блістері; по 3 блістери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Pregabalin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33661300-4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Оксилітен ліофілізат для розчину для ін'єкцій по 20 мг; 1 флакон з ліофілізатом та розчинник (вода для ін`єкцій) по 2 мл в ампулі № 1 у картонній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Tenoxicam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33632100-0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Опіпрам таблетки, вкриті плівковою оболонкою, по 50 мг, по 10 таблеток у блістері, по 3 блістери в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Opipramol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33661600-7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Панкреатин 8000 таблетки гастрорезистентні, по 10 таблеток у блістері; по 5 блістерів у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Multienzymes (lipase, protease etc.)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80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33610000-9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Пентоксифілін розчин для ін'єкцій, 20 мг/мл по 5 мл в ампулі; по 5 ампул у контурній чарунковій упаковці, по  2 контурні чарункові упаковки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Pentoxifylline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33622400-0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Периндоприл таблетки по 4 мг, по 10 таблеток у контурній чарунковій упаковці, по 3 контурні чарункові упаковки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Perindopril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33622700-3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Периндоприл таблетки по 8 мг, по 10 таблеток у контурній чарунковій упаковці, по 3 контурні чарункові упаковки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Perindopril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33622700-3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Прегадол капсули по 150 мг, по 10 капсул у блістері, по 3  блістерів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Pregabalin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33661300-4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Прегадол капсули по 75 мг, по 10 капсул у блістері, по 3  блістерів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Pregabalin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65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33661300-4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Предуктал ОД 80мг капсули пролонгованої дії тверді по 80 мг, по 10 твердих капсул у блістері; по  9 блістерів у коробці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Trimetazidine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33622100-7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Раміприл таблетки по 10 мг, по 10 таблеток у блістері, по 3 блістери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Ramipril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33622800-4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Реодар розчин для інфузій по 200 мл у флаконі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Electrolytes in combination with other drugs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33621400-3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Рипронат розчин для ін'єкцій, 100 мг/мл, по 5 мл в ампулі, по 5 ампул у контурній чарунковій упаковці; по 2 контурні чарункові упаковки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Meldonium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33622000-6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Розувастатин таблетки, вкриті плівковою оболонкою, по 20 мг, по 10 таблеток у блістері, по 3 блістери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Rosuvastatin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33622000-6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Роноцит розчин для ін'єкцій 1000 мг/4 мл; по 4 мл в ампулі; по 5 ампул в контурній чарунковій упаковці; по 1 контурній чарунковій упаковці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Citicoline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33661600-7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Сертофен гель 12,5 мг/г по 60 г у тубі; 1 туба в в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Dexketoprofen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ru-RU" w:bidi="ar-SA"/>
              </w:rPr>
              <w:t>коробка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33632100-0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Супрастин розчин для ін'єкцій, 20 мг/мл, по 1 мл в ампулі; по 5 ампул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Chloropyramine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33675000-2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Тамсулід капсули з модифікованим вивільненням по 0,4 мг, по 10 капсул в блістері; по 3 блістери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Tamsulosin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33640000-8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Тантум верде спрей для ротової порожнини, 1,5 мг/мл; по 30 мл у флаконі з небулайзером; по 1 флакону у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Benzydamine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33610000-9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Тіара Соло таблетки, вкриті плівковою оболонкою, по 80 мг, по 14 таблеток у контурній чарунковій упаковці; по 2 контурні чарункові упаковки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Valsartan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33622800-4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Тіара Соло таблетки, вкриті плівковою оболонкою, по 160 мг, по 14 таблеток у контурній чарунковій упаковці; по 2 контурні чарункові упаковки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Valsartan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33622800-4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Тівомакс розчин для інфузій, 42 мг/мл по 100 мл у флаконі; по 1 флакону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Arginine hydrochloride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33621400-3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Тіворель розчин для інфузій по 100 мл у пляшці; по 1 пляшці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Comb drug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33621400-3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Тіколін розчин для ін'єкцій, 250 мг/мл, по 4 мл в ампулах, по 5 ампул у касеті; по 2 касети у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Citicoline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33661600-7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Тіо-ліпон турбо розчин для інфузій, 12 мг/мл; по 50 мл у флаконі; по 10 флаконів в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Thioctic acid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33610000-9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Тіоцетам®  розчин для ін'єкцій, по 10 мл в ампулі, по 10 ампул в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Comb drug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33661600-7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Торасемід таблетки по 10 мг по 10 таблеток у контурній чарунковій упаковці; по 3  контурних чарункових упаковок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Torasemide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33622300-9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Торсид розчин для ін'єкцій, 5 мг/мл по 4 мл в ампулі; по 5 ампул в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Torasemide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33622300-9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Трипліксам® 10 мг/2,5 мг/ 10 мг таблетки, вкриті плівковою оболонкою, по 10 мг/2,5 мг/10 мг; по 30 таблеток у контейнері для таблеток; по 3 контейнери для таблеток у коробці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Perindopril, amlodipine and indapamide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33622800-4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Триттіко таблетки пролонгованої дії по 150 мг по 10 таблеток у блістері; по 2 блістери в картонній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Trazodone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33661600-7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Улсепан ліофілізат для розчину для ін`єкцій, по 40 мг у флаконі № 1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Pantoprazole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33611000-6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Улсепан таблетки кишковорозчинні по 40 мг по 7 таблеток у блістері; по 4 блістери в картонній упаковці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Pantoprazole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33611000-6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Урсохол капсули по 250 мг, по 10 капсул у контурній чарунковій упаковці, по 5 контурних чарункових упаковок у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Ursodeoxycholic acid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33610000-9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Фармадипін® краплі оральні 2 % по 5 мл у флаконі; по 1 флакону в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Nifedipine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33622700-3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Фенібут аблетки по 250 мг, по 10 таблеток у блістері, по 2 блістери в коробці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Phenibut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60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33661600-7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Фероксид розчин для ін'єкцій, по 20 мг/мл, по 5 мл в ампулі; по 5 ампул в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Iron, parenteral preparations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33621300-2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Фламідез таблетки, вкриті плівковою оболонкою, по 10 таблеток у блістері; по 3блістери у картонній пачці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Diclofenac, combinations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33632100-0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Фукорцин розчин нашкірний по 25 мл у флаконах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Comb drug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33631600-8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Церебролізин® розчин для ін'єкцій, 215,2 мг/мл  10 мл (2152 мг)  в ампулі; по 5 ампул в картонній коробці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Mono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пачка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33661600-7</w:t>
            </w:r>
          </w:p>
        </w:tc>
      </w:tr>
      <w:tr w:rsidR="00A161A8" w:rsidRPr="00A161A8" w:rsidTr="00035052">
        <w:trPr>
          <w:trHeight w:val="329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numPr>
                <w:ilvl w:val="0"/>
                <w:numId w:val="1"/>
              </w:numPr>
              <w:spacing w:after="200" w:line="276" w:lineRule="auto"/>
              <w:ind w:left="0"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 w:bidi="ar-SA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Цефопектам порошок для розчину для ін'єкцій 1 г/1 г  по 1 флакону з порошком в пачці з картону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Cefoperazone and beta-lactamase inhibitor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флакон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61A8" w:rsidRPr="00A161A8" w:rsidRDefault="00A161A8" w:rsidP="00A161A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</w:pPr>
            <w:r w:rsidRPr="00A161A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 w:eastAsia="ru-RU" w:bidi="ar-SA"/>
              </w:rPr>
              <w:t>33651100-9</w:t>
            </w:r>
          </w:p>
        </w:tc>
      </w:tr>
    </w:tbl>
    <w:p w:rsidR="00245526" w:rsidRDefault="00245526" w:rsidP="00245526">
      <w:pPr>
        <w:spacing w:after="259" w:line="1" w:lineRule="exact"/>
      </w:pPr>
      <w:bookmarkStart w:id="0" w:name="_GoBack"/>
      <w:bookmarkEnd w:id="0"/>
    </w:p>
    <w:p w:rsidR="00245526" w:rsidRDefault="00245526" w:rsidP="00245526">
      <w:pPr>
        <w:pStyle w:val="1"/>
        <w:shd w:val="clear" w:color="auto" w:fill="auto"/>
        <w:ind w:firstLine="900"/>
        <w:jc w:val="both"/>
      </w:pPr>
      <w:r>
        <w:rPr>
          <w:color w:val="000000"/>
          <w:sz w:val="24"/>
          <w:szCs w:val="24"/>
          <w:lang w:val="uk-UA" w:eastAsia="uk-UA" w:bidi="uk-UA"/>
        </w:rPr>
        <w:t>Товар має постачатися і розвантажуватись транспортом та силами Учасника згідно до заявок у робочий час Замовника.</w:t>
      </w:r>
    </w:p>
    <w:p w:rsidR="00315BD8" w:rsidRPr="00315BD8" w:rsidRDefault="00315BD8" w:rsidP="00315BD8">
      <w:pPr>
        <w:widowControl/>
        <w:tabs>
          <w:tab w:val="num" w:pos="0"/>
        </w:tabs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"/>
          <w:color w:val="auto"/>
          <w:lang w:val="ru-RU" w:eastAsia="ar-SA" w:bidi="ar-SA"/>
        </w:rPr>
      </w:pPr>
      <w:r w:rsidRPr="00315BD8">
        <w:rPr>
          <w:rFonts w:ascii="Times New Roman CYR" w:eastAsia="Times New Roman" w:hAnsi="Times New Roman CYR" w:cs="Times New Roman"/>
          <w:color w:val="auto"/>
          <w:lang w:val="ru-RU" w:eastAsia="ar-SA" w:bidi="ar-SA"/>
        </w:rPr>
        <w:t>Усі запропоновані лікарські засоби мають бути належним чином зареєстрованими в МОЗ України (подаються завірені належним чином копії реєстраційних посвідчень при поставці товару на вимогу Замовника), про що надається гарантійний лист. Препарати повинні мати інструкції по використанню українською мовою.</w:t>
      </w:r>
    </w:p>
    <w:p w:rsidR="00315BD8" w:rsidRPr="00315BD8" w:rsidRDefault="00315BD8" w:rsidP="00315BD8">
      <w:pPr>
        <w:widowControl/>
        <w:suppressAutoHyphens/>
        <w:ind w:firstLine="567"/>
        <w:jc w:val="both"/>
        <w:rPr>
          <w:rFonts w:ascii="Times New Roman CYR" w:eastAsia="Calibri" w:hAnsi="Times New Roman CYR" w:cs="Times New Roman"/>
          <w:color w:val="auto"/>
          <w:lang w:eastAsia="ar-SA" w:bidi="ar-SA"/>
        </w:rPr>
      </w:pPr>
      <w:r w:rsidRPr="00315BD8">
        <w:rPr>
          <w:rFonts w:ascii="Times New Roman CYR" w:eastAsia="Calibri" w:hAnsi="Times New Roman CYR" w:cs="Times New Roman"/>
          <w:color w:val="auto"/>
          <w:lang w:eastAsia="ar-SA" w:bidi="ar-SA"/>
        </w:rPr>
        <w:t xml:space="preserve"> Термін придатності лікарських засобів на момент поставки повинен складати не менше 12 місяців від загального терміну придатності з дня завезення їх Замовнику.</w:t>
      </w:r>
    </w:p>
    <w:p w:rsidR="00FD1910" w:rsidRDefault="00315BD8" w:rsidP="00245526">
      <w:pPr>
        <w:pStyle w:val="1"/>
        <w:shd w:val="clear" w:color="auto" w:fill="auto"/>
        <w:spacing w:line="266" w:lineRule="auto"/>
        <w:ind w:firstLine="900"/>
        <w:jc w:val="both"/>
        <w:rPr>
          <w:color w:val="000000"/>
          <w:sz w:val="24"/>
          <w:szCs w:val="24"/>
          <w:lang w:val="uk-UA" w:eastAsia="uk-UA" w:bidi="uk-UA"/>
        </w:rPr>
      </w:pPr>
      <w:r w:rsidRPr="00315BD8">
        <w:rPr>
          <w:rStyle w:val="a7"/>
          <w:lang w:val="uk-UA"/>
        </w:rPr>
        <w:t xml:space="preserve">З метою запобігання закупівлі фальсифікатів та отримання гарантій на своєчасне постачання товару у кількості, якості, учасник надає оригінал гарантійного листа виробника (представника, офіційно уповноваженого на це виробником – якщо їх відповідні повноваження поширюються на територію </w:t>
      </w:r>
      <w:r w:rsidRPr="003114AE">
        <w:rPr>
          <w:rStyle w:val="a7"/>
        </w:rPr>
        <w:t>України), яким підтверджується можливість поставки товару, який є предметом закупівлі цих торгів, у необхідній кількості, якості.</w:t>
      </w:r>
      <w:r>
        <w:rPr>
          <w:rStyle w:val="a7"/>
          <w:lang w:val="uk-UA"/>
        </w:rPr>
        <w:t xml:space="preserve"> </w:t>
      </w:r>
      <w:r w:rsidR="00245526">
        <w:rPr>
          <w:color w:val="000000"/>
          <w:sz w:val="24"/>
          <w:szCs w:val="24"/>
          <w:lang w:val="uk-UA" w:eastAsia="uk-UA" w:bidi="uk-UA"/>
        </w:rPr>
        <w:t xml:space="preserve">Запропоновані вироби повинні бути дозволені до застосування на території України. </w:t>
      </w:r>
    </w:p>
    <w:p w:rsidR="00245526" w:rsidRDefault="00245526" w:rsidP="00245526">
      <w:pPr>
        <w:pStyle w:val="1"/>
        <w:shd w:val="clear" w:color="auto" w:fill="auto"/>
        <w:spacing w:line="266" w:lineRule="auto"/>
        <w:ind w:firstLine="900"/>
        <w:jc w:val="both"/>
      </w:pPr>
      <w:r>
        <w:rPr>
          <w:color w:val="000000"/>
          <w:sz w:val="24"/>
          <w:szCs w:val="24"/>
          <w:lang w:val="uk-UA" w:eastAsia="uk-UA" w:bidi="uk-UA"/>
        </w:rPr>
        <w:t xml:space="preserve">Строк поставки: до </w:t>
      </w:r>
      <w:r w:rsidR="00315BD8">
        <w:rPr>
          <w:color w:val="000000"/>
          <w:sz w:val="24"/>
          <w:szCs w:val="24"/>
          <w:lang w:val="uk-UA" w:eastAsia="uk-UA" w:bidi="uk-UA"/>
        </w:rPr>
        <w:t>31</w:t>
      </w:r>
      <w:r>
        <w:rPr>
          <w:color w:val="000000"/>
          <w:sz w:val="24"/>
          <w:szCs w:val="24"/>
          <w:lang w:val="uk-UA" w:eastAsia="uk-UA" w:bidi="uk-UA"/>
        </w:rPr>
        <w:t>.12.202</w:t>
      </w:r>
      <w:r w:rsidR="009E4921">
        <w:rPr>
          <w:color w:val="000000"/>
          <w:sz w:val="24"/>
          <w:szCs w:val="24"/>
          <w:lang w:val="uk-UA" w:eastAsia="uk-UA" w:bidi="uk-UA"/>
        </w:rPr>
        <w:t>3</w:t>
      </w:r>
      <w:r>
        <w:rPr>
          <w:color w:val="000000"/>
          <w:sz w:val="24"/>
          <w:szCs w:val="24"/>
          <w:lang w:val="uk-UA" w:eastAsia="uk-UA" w:bidi="uk-UA"/>
        </w:rPr>
        <w:t xml:space="preserve"> р.</w:t>
      </w:r>
    </w:p>
    <w:p w:rsidR="00315BD8" w:rsidRDefault="00245526" w:rsidP="00245526">
      <w:pPr>
        <w:pStyle w:val="1"/>
        <w:shd w:val="clear" w:color="auto" w:fill="auto"/>
        <w:spacing w:line="266" w:lineRule="auto"/>
        <w:ind w:firstLine="900"/>
        <w:jc w:val="both"/>
        <w:rPr>
          <w:color w:val="000000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t xml:space="preserve">Місце поставки: </w:t>
      </w:r>
      <w:r w:rsidR="00315BD8" w:rsidRPr="00315BD8">
        <w:rPr>
          <w:color w:val="000000"/>
          <w:lang w:val="uk-UA" w:eastAsia="uk-UA" w:bidi="uk-UA"/>
        </w:rPr>
        <w:t>вулиця Проскурівського підпілля,112, м. Хмельницький, 29000</w:t>
      </w:r>
      <w:r w:rsidR="00315BD8">
        <w:rPr>
          <w:color w:val="000000"/>
          <w:lang w:val="uk-UA" w:eastAsia="uk-UA" w:bidi="uk-UA"/>
        </w:rPr>
        <w:t>.</w:t>
      </w:r>
    </w:p>
    <w:p w:rsidR="00951218" w:rsidRDefault="00245526" w:rsidP="00801233">
      <w:pPr>
        <w:pStyle w:val="1"/>
        <w:shd w:val="clear" w:color="auto" w:fill="auto"/>
        <w:spacing w:line="266" w:lineRule="auto"/>
        <w:ind w:firstLine="900"/>
        <w:jc w:val="both"/>
      </w:pPr>
      <w:r w:rsidRPr="00FD1910">
        <w:rPr>
          <w:b/>
          <w:color w:val="000000"/>
          <w:sz w:val="24"/>
          <w:szCs w:val="24"/>
          <w:lang w:val="uk-UA" w:eastAsia="uk-UA" w:bidi="uk-UA"/>
        </w:rPr>
        <w:t>Закупівля здійснюється з метою належного забезпечення надання кваліфікованої медич</w:t>
      </w:r>
      <w:r w:rsidR="00FD1910">
        <w:rPr>
          <w:b/>
          <w:color w:val="000000"/>
          <w:sz w:val="24"/>
          <w:szCs w:val="24"/>
          <w:lang w:val="uk-UA" w:eastAsia="uk-UA" w:bidi="uk-UA"/>
        </w:rPr>
        <w:t>ної допомоги пацієнтам установи.</w:t>
      </w:r>
    </w:p>
    <w:sectPr w:rsidR="00951218" w:rsidSect="00EA7007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0F2" w:rsidRDefault="008340F2" w:rsidP="00FD1910">
      <w:r>
        <w:separator/>
      </w:r>
    </w:p>
  </w:endnote>
  <w:endnote w:type="continuationSeparator" w:id="0">
    <w:p w:rsidR="008340F2" w:rsidRDefault="008340F2" w:rsidP="00FD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0F2" w:rsidRDefault="008340F2" w:rsidP="00FD1910">
      <w:r>
        <w:separator/>
      </w:r>
    </w:p>
  </w:footnote>
  <w:footnote w:type="continuationSeparator" w:id="0">
    <w:p w:rsidR="008340F2" w:rsidRDefault="008340F2" w:rsidP="00FD1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05FC"/>
    <w:multiLevelType w:val="hybridMultilevel"/>
    <w:tmpl w:val="A884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A"/>
    <w:rsid w:val="001A568A"/>
    <w:rsid w:val="00245526"/>
    <w:rsid w:val="00315BD8"/>
    <w:rsid w:val="00635DDF"/>
    <w:rsid w:val="00801233"/>
    <w:rsid w:val="008340F2"/>
    <w:rsid w:val="00951218"/>
    <w:rsid w:val="00987E75"/>
    <w:rsid w:val="009E4921"/>
    <w:rsid w:val="00A161A8"/>
    <w:rsid w:val="00AD5871"/>
    <w:rsid w:val="00CC7575"/>
    <w:rsid w:val="00EA21F3"/>
    <w:rsid w:val="00EA7007"/>
    <w:rsid w:val="00F37023"/>
    <w:rsid w:val="00FA1CF3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6AC2"/>
  <w15:chartTrackingRefBased/>
  <w15:docId w15:val="{F76FFCA1-B69D-4360-94C1-2C04B01E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455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45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Колонтитул (2)_"/>
    <w:basedOn w:val="a0"/>
    <w:link w:val="22"/>
    <w:rsid w:val="002455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24552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Другое_"/>
    <w:basedOn w:val="a0"/>
    <w:link w:val="a5"/>
    <w:rsid w:val="002455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526"/>
    <w:pPr>
      <w:shd w:val="clear" w:color="auto" w:fill="FFFFFF"/>
      <w:spacing w:after="32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 w:eastAsia="en-US" w:bidi="ar-SA"/>
    </w:rPr>
  </w:style>
  <w:style w:type="paragraph" w:customStyle="1" w:styleId="22">
    <w:name w:val="Колонтитул (2)"/>
    <w:basedOn w:val="a"/>
    <w:link w:val="21"/>
    <w:rsid w:val="0024552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 w:bidi="ar-SA"/>
    </w:rPr>
  </w:style>
  <w:style w:type="paragraph" w:customStyle="1" w:styleId="1">
    <w:name w:val="Основной текст1"/>
    <w:basedOn w:val="a"/>
    <w:link w:val="a3"/>
    <w:rsid w:val="00245526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a5">
    <w:name w:val="Другое"/>
    <w:basedOn w:val="a"/>
    <w:link w:val="a4"/>
    <w:rsid w:val="00245526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10">
    <w:name w:val="Без интервала1"/>
    <w:link w:val="NoSpacingChar"/>
    <w:uiPriority w:val="99"/>
    <w:qFormat/>
    <w:rsid w:val="00245526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character" w:customStyle="1" w:styleId="NoSpacingChar">
    <w:name w:val="No Spacing Char"/>
    <w:link w:val="10"/>
    <w:locked/>
    <w:rsid w:val="00245526"/>
    <w:rPr>
      <w:rFonts w:ascii="Calibri" w:eastAsia="Calibri" w:hAnsi="Calibri" w:cs="Times New Roman"/>
      <w:lang w:val="uk-UA" w:eastAsia="ar-SA"/>
    </w:rPr>
  </w:style>
  <w:style w:type="paragraph" w:styleId="a6">
    <w:name w:val="List Paragraph"/>
    <w:basedOn w:val="a"/>
    <w:qFormat/>
    <w:rsid w:val="00315BD8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 w:bidi="ar-SA"/>
    </w:rPr>
  </w:style>
  <w:style w:type="character" w:customStyle="1" w:styleId="a7">
    <w:name w:val="Без интервала Знак"/>
    <w:uiPriority w:val="99"/>
    <w:locked/>
    <w:rsid w:val="00315BD8"/>
    <w:rPr>
      <w:rFonts w:ascii="Times New Roman CYR" w:hAnsi="Times New Roman CYR"/>
      <w:sz w:val="24"/>
      <w:szCs w:val="24"/>
      <w:lang w:eastAsia="ar-SA" w:bidi="ar-SA"/>
    </w:rPr>
  </w:style>
  <w:style w:type="paragraph" w:styleId="a8">
    <w:name w:val="header"/>
    <w:basedOn w:val="a"/>
    <w:link w:val="a9"/>
    <w:uiPriority w:val="99"/>
    <w:unhideWhenUsed/>
    <w:rsid w:val="00FD1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1910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a">
    <w:name w:val="footer"/>
    <w:basedOn w:val="a"/>
    <w:link w:val="ab"/>
    <w:uiPriority w:val="99"/>
    <w:unhideWhenUsed/>
    <w:rsid w:val="00FD1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1910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3334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2023-11-08T15:05:00Z</dcterms:created>
  <dcterms:modified xsi:type="dcterms:W3CDTF">2023-11-08T15:12:00Z</dcterms:modified>
</cp:coreProperties>
</file>